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194F9D" w14:textId="2AAC75CC" w:rsidR="003A48A9" w:rsidRDefault="003A48A9" w:rsidP="003A48A9">
      <w:pPr>
        <w:widowControl/>
        <w:jc w:val="center"/>
        <w:rPr>
          <w:rFonts w:ascii="方正小标宋简体" w:eastAsia="方正小标宋简体" w:hAnsi="方正小标宋简体"/>
          <w:sz w:val="36"/>
          <w:szCs w:val="36"/>
        </w:rPr>
      </w:pPr>
      <w:r w:rsidRPr="00F33235">
        <w:rPr>
          <w:rFonts w:ascii="方正小标宋简体" w:eastAsia="方正小标宋简体" w:hAnsi="方正小标宋简体" w:hint="eastAsia"/>
          <w:sz w:val="36"/>
          <w:szCs w:val="36"/>
        </w:rPr>
        <w:t>视觉传达设计专业</w:t>
      </w:r>
      <w:r w:rsidRPr="00F33235">
        <w:rPr>
          <w:rFonts w:ascii="方正小标宋简体" w:eastAsia="方正小标宋简体" w:hAnsi="方正小标宋简体"/>
          <w:sz w:val="36"/>
          <w:szCs w:val="36"/>
        </w:rPr>
        <w:t>(130502)毕业设计考核要求</w:t>
      </w:r>
    </w:p>
    <w:p w14:paraId="7B0FF4DA" w14:textId="77777777" w:rsidR="003A48A9" w:rsidRPr="00F33235" w:rsidRDefault="003A48A9" w:rsidP="003A48A9">
      <w:pPr>
        <w:widowControl/>
        <w:jc w:val="center"/>
        <w:rPr>
          <w:rFonts w:ascii="方正小标宋简体" w:eastAsia="方正小标宋简体" w:hAnsi="方正小标宋简体"/>
          <w:sz w:val="36"/>
          <w:szCs w:val="36"/>
        </w:rPr>
      </w:pPr>
    </w:p>
    <w:p w14:paraId="2E313F97" w14:textId="77777777" w:rsidR="003A48A9" w:rsidRPr="004F2BD2" w:rsidRDefault="003A48A9" w:rsidP="003A48A9">
      <w:pPr>
        <w:widowControl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 w:hint="eastAsia"/>
          <w:sz w:val="28"/>
          <w:szCs w:val="28"/>
        </w:rPr>
        <w:t>视觉传达设计</w:t>
      </w:r>
      <w:r w:rsidRPr="004F2BD2">
        <w:rPr>
          <w:rFonts w:ascii="仿宋_GB2312" w:eastAsia="仿宋_GB2312"/>
          <w:sz w:val="28"/>
          <w:szCs w:val="28"/>
        </w:rPr>
        <w:t>(独立本科)的毕业设计</w:t>
      </w:r>
      <w:r>
        <w:rPr>
          <w:rFonts w:ascii="仿宋_GB2312" w:eastAsia="仿宋_GB2312" w:hint="eastAsia"/>
          <w:sz w:val="28"/>
          <w:szCs w:val="28"/>
        </w:rPr>
        <w:t>正文</w:t>
      </w:r>
      <w:r w:rsidRPr="004F2BD2">
        <w:rPr>
          <w:rFonts w:ascii="仿宋_GB2312" w:eastAsia="仿宋_GB2312"/>
          <w:sz w:val="28"/>
          <w:szCs w:val="28"/>
        </w:rPr>
        <w:t>分为两个部分:设计(作品)和设计报告(代</w:t>
      </w:r>
      <w:r w:rsidRPr="004F2BD2">
        <w:rPr>
          <w:rFonts w:ascii="仿宋_GB2312" w:eastAsia="仿宋_GB2312" w:hint="eastAsia"/>
          <w:sz w:val="28"/>
          <w:szCs w:val="28"/>
        </w:rPr>
        <w:t>论文</w:t>
      </w:r>
      <w:r w:rsidRPr="004F2BD2">
        <w:rPr>
          <w:rFonts w:ascii="仿宋_GB2312" w:eastAsia="仿宋_GB2312"/>
          <w:sz w:val="28"/>
          <w:szCs w:val="28"/>
        </w:rPr>
        <w:t>)，这两个部分是一个整体。每位考生须从书籍整体设计、企业形象设计、产品包装</w:t>
      </w:r>
      <w:r w:rsidRPr="004F2BD2">
        <w:rPr>
          <w:rFonts w:ascii="仿宋_GB2312" w:eastAsia="仿宋_GB2312" w:hint="eastAsia"/>
          <w:sz w:val="28"/>
          <w:szCs w:val="28"/>
        </w:rPr>
        <w:t>设计和广告设计四项中任选一项，独立完成。</w:t>
      </w:r>
    </w:p>
    <w:p w14:paraId="32614904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</w:t>
      </w:r>
      <w:r w:rsidRPr="004F2BD2">
        <w:rPr>
          <w:rFonts w:ascii="仿宋_GB2312" w:eastAsia="仿宋_GB2312" w:hint="eastAsia"/>
          <w:sz w:val="28"/>
          <w:szCs w:val="28"/>
        </w:rPr>
        <w:t>设计报告</w:t>
      </w:r>
      <w:r w:rsidRPr="004F2BD2">
        <w:rPr>
          <w:rFonts w:ascii="仿宋_GB2312" w:eastAsia="仿宋_GB2312"/>
          <w:sz w:val="28"/>
          <w:szCs w:val="28"/>
        </w:rPr>
        <w:t>(代论文)部分</w:t>
      </w:r>
    </w:p>
    <w:p w14:paraId="593AEB07" w14:textId="1CA7383E" w:rsidR="003A48A9" w:rsidRPr="004F2BD2" w:rsidRDefault="003A48A9" w:rsidP="003A48A9">
      <w:pPr>
        <w:widowControl/>
        <w:ind w:firstLineChars="200" w:firstLine="560"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 w:hint="eastAsia"/>
          <w:sz w:val="28"/>
          <w:szCs w:val="28"/>
        </w:rPr>
        <w:t>设计报告及作品创作报告册，是以设计为基础，叙述设计的整个过程。主要包括</w:t>
      </w:r>
      <w:r w:rsidRPr="004F2BD2">
        <w:rPr>
          <w:rFonts w:ascii="仿宋_GB2312" w:eastAsia="仿宋_GB2312"/>
          <w:sz w:val="28"/>
          <w:szCs w:val="28"/>
        </w:rPr>
        <w:t>:</w:t>
      </w:r>
      <w:r w:rsidRPr="004F2BD2">
        <w:rPr>
          <w:rFonts w:ascii="仿宋_GB2312" w:eastAsia="仿宋_GB2312" w:hint="eastAsia"/>
          <w:sz w:val="28"/>
          <w:szCs w:val="28"/>
        </w:rPr>
        <w:t>调研材料、设计参考、设计理念思维过程、作品创作过程、体现作品创作工作量、传达作品创作思想、完整地表达创作作品的书面材料。以此为基础，撰写</w:t>
      </w:r>
      <w:r>
        <w:rPr>
          <w:rFonts w:ascii="仿宋_GB2312" w:eastAsia="仿宋_GB2312"/>
          <w:sz w:val="28"/>
          <w:szCs w:val="28"/>
        </w:rPr>
        <w:t>2</w:t>
      </w:r>
      <w:r w:rsidR="005701C3">
        <w:rPr>
          <w:rFonts w:ascii="仿宋_GB2312" w:eastAsia="仿宋_GB2312"/>
          <w:sz w:val="28"/>
          <w:szCs w:val="28"/>
        </w:rPr>
        <w:t>0</w:t>
      </w:r>
      <w:r w:rsidRPr="004F2BD2">
        <w:rPr>
          <w:rFonts w:ascii="仿宋_GB2312" w:eastAsia="仿宋_GB2312"/>
          <w:sz w:val="28"/>
          <w:szCs w:val="28"/>
        </w:rPr>
        <w:t>00字以上设计</w:t>
      </w:r>
      <w:r w:rsidRPr="004F2BD2">
        <w:rPr>
          <w:rFonts w:ascii="仿宋_GB2312" w:eastAsia="仿宋_GB2312" w:hint="eastAsia"/>
          <w:sz w:val="28"/>
          <w:szCs w:val="28"/>
        </w:rPr>
        <w:t>报告。其基本内容如下</w:t>
      </w:r>
      <w:r w:rsidRPr="004F2BD2">
        <w:rPr>
          <w:rFonts w:ascii="仿宋_GB2312" w:eastAsia="仿宋_GB2312"/>
          <w:sz w:val="28"/>
          <w:szCs w:val="28"/>
        </w:rPr>
        <w:t>:</w:t>
      </w:r>
    </w:p>
    <w:p w14:paraId="44575DCF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1、设计选题意义。</w:t>
      </w:r>
    </w:p>
    <w:p w14:paraId="66B6A81C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2、该选题在该领域水平和国内外市场研究</w:t>
      </w:r>
      <w:bookmarkStart w:id="0" w:name="_GoBack"/>
      <w:bookmarkEnd w:id="0"/>
      <w:r w:rsidRPr="004F2BD2">
        <w:rPr>
          <w:rFonts w:ascii="仿宋_GB2312" w:eastAsia="仿宋_GB2312"/>
          <w:sz w:val="28"/>
          <w:szCs w:val="28"/>
        </w:rPr>
        <w:t>动态。</w:t>
      </w:r>
    </w:p>
    <w:p w14:paraId="085C392E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3、设计方案的主要理论依据。</w:t>
      </w:r>
    </w:p>
    <w:p w14:paraId="550A489D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4、设计构思。</w:t>
      </w:r>
    </w:p>
    <w:p w14:paraId="0690A401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5、制作过程，包括设计</w:t>
      </w:r>
      <w:r>
        <w:rPr>
          <w:rFonts w:ascii="仿宋_GB2312" w:eastAsia="仿宋_GB2312" w:hint="eastAsia"/>
          <w:sz w:val="28"/>
          <w:szCs w:val="28"/>
        </w:rPr>
        <w:t>（包含草图）</w:t>
      </w:r>
      <w:r w:rsidRPr="004F2BD2">
        <w:rPr>
          <w:rFonts w:ascii="仿宋_GB2312" w:eastAsia="仿宋_GB2312"/>
          <w:sz w:val="28"/>
          <w:szCs w:val="28"/>
        </w:rPr>
        <w:t>、用材和成型等。</w:t>
      </w:r>
    </w:p>
    <w:p w14:paraId="75F05C3A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 w:hint="eastAsia"/>
          <w:sz w:val="28"/>
          <w:szCs w:val="28"/>
        </w:rPr>
        <w:t>二、设计</w:t>
      </w:r>
      <w:r w:rsidRPr="004F2BD2">
        <w:rPr>
          <w:rFonts w:ascii="仿宋_GB2312" w:eastAsia="仿宋_GB2312"/>
          <w:sz w:val="28"/>
          <w:szCs w:val="28"/>
        </w:rPr>
        <w:t>(作品)</w:t>
      </w:r>
    </w:p>
    <w:p w14:paraId="210F212C" w14:textId="7C2E61CA" w:rsidR="003A48A9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 w:hint="eastAsia"/>
          <w:sz w:val="28"/>
          <w:szCs w:val="28"/>
        </w:rPr>
        <w:t>设计</w:t>
      </w:r>
      <w:r w:rsidRPr="004F2BD2">
        <w:rPr>
          <w:rFonts w:ascii="仿宋_GB2312" w:eastAsia="仿宋_GB2312"/>
          <w:sz w:val="28"/>
          <w:szCs w:val="28"/>
        </w:rPr>
        <w:t>(作品)主要指设计创作的作品，须提交全套设计图。根据已学内容，以系列</w:t>
      </w:r>
      <w:r w:rsidRPr="004F2BD2">
        <w:rPr>
          <w:rFonts w:ascii="仿宋_GB2312" w:eastAsia="仿宋_GB2312" w:hint="eastAsia"/>
          <w:sz w:val="28"/>
          <w:szCs w:val="28"/>
        </w:rPr>
        <w:t>完成设计任务。具体为</w:t>
      </w:r>
      <w:r w:rsidRPr="004F2BD2">
        <w:rPr>
          <w:rFonts w:ascii="仿宋_GB2312" w:eastAsia="仿宋_GB2312"/>
          <w:sz w:val="28"/>
          <w:szCs w:val="28"/>
        </w:rPr>
        <w:t>:</w:t>
      </w:r>
    </w:p>
    <w:p w14:paraId="1A6A85F6" w14:textId="77777777" w:rsidR="00931873" w:rsidRPr="004F2BD2" w:rsidRDefault="00931873" w:rsidP="003A48A9">
      <w:pPr>
        <w:widowControl/>
        <w:jc w:val="left"/>
        <w:rPr>
          <w:rFonts w:ascii="仿宋_GB2312" w:eastAsia="仿宋_GB2312"/>
          <w:sz w:val="28"/>
          <w:szCs w:val="28"/>
        </w:rPr>
      </w:pPr>
    </w:p>
    <w:p w14:paraId="5C785173" w14:textId="77777777" w:rsidR="003A48A9" w:rsidRPr="000A1BE5" w:rsidRDefault="003A48A9" w:rsidP="003A48A9">
      <w:pPr>
        <w:widowControl/>
        <w:jc w:val="left"/>
        <w:rPr>
          <w:rFonts w:ascii="仿宋_GB2312" w:eastAsia="仿宋_GB2312"/>
          <w:b/>
          <w:bCs/>
          <w:sz w:val="28"/>
          <w:szCs w:val="28"/>
        </w:rPr>
      </w:pPr>
      <w:r w:rsidRPr="000A1BE5">
        <w:rPr>
          <w:rFonts w:ascii="仿宋_GB2312" w:eastAsia="仿宋_GB2312"/>
          <w:b/>
          <w:bCs/>
          <w:sz w:val="28"/>
          <w:szCs w:val="28"/>
        </w:rPr>
        <w:t>1、书籍整体设计</w:t>
      </w:r>
    </w:p>
    <w:p w14:paraId="0ED99906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 w:hint="eastAsia"/>
          <w:sz w:val="28"/>
          <w:szCs w:val="28"/>
        </w:rPr>
        <w:lastRenderedPageBreak/>
        <w:t>要求</w:t>
      </w:r>
      <w:r w:rsidRPr="004F2BD2">
        <w:rPr>
          <w:rFonts w:ascii="仿宋_GB2312" w:eastAsia="仿宋_GB2312"/>
          <w:sz w:val="28"/>
          <w:szCs w:val="28"/>
        </w:rPr>
        <w:t>:</w:t>
      </w:r>
    </w:p>
    <w:p w14:paraId="4CD03267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(1)系列书籍设计:自拟主题，不少于</w:t>
      </w:r>
      <w:r>
        <w:rPr>
          <w:rFonts w:ascii="仿宋_GB2312" w:eastAsia="仿宋_GB2312"/>
          <w:sz w:val="28"/>
          <w:szCs w:val="28"/>
        </w:rPr>
        <w:t>3</w:t>
      </w:r>
      <w:r w:rsidRPr="004F2BD2">
        <w:rPr>
          <w:rFonts w:ascii="仿宋_GB2312" w:eastAsia="仿宋_GB2312"/>
          <w:sz w:val="28"/>
          <w:szCs w:val="28"/>
        </w:rPr>
        <w:t>本。每本书必须完成封面整体设计、扉页</w:t>
      </w:r>
      <w:r w:rsidRPr="004F2BD2">
        <w:rPr>
          <w:rFonts w:ascii="仿宋_GB2312" w:eastAsia="仿宋_GB2312" w:hint="eastAsia"/>
          <w:sz w:val="28"/>
          <w:szCs w:val="28"/>
        </w:rPr>
        <w:t>设计。</w:t>
      </w:r>
    </w:p>
    <w:p w14:paraId="6A2A6E3C" w14:textId="77777777" w:rsidR="003A48A9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(2)精装书设计:自拟主题，完成1本。必须完成护封设计、封面计、环衬设</w:t>
      </w:r>
      <w:r w:rsidRPr="004F2BD2">
        <w:rPr>
          <w:rFonts w:ascii="仿宋_GB2312" w:eastAsia="仿宋_GB2312" w:hint="eastAsia"/>
          <w:sz w:val="28"/>
          <w:szCs w:val="28"/>
        </w:rPr>
        <w:t>计、扉页设计、前言、目录、章节页、</w:t>
      </w:r>
      <w:r>
        <w:rPr>
          <w:rFonts w:ascii="仿宋_GB2312" w:eastAsia="仿宋_GB2312"/>
          <w:sz w:val="28"/>
          <w:szCs w:val="28"/>
        </w:rPr>
        <w:t>6</w:t>
      </w:r>
      <w:r w:rsidRPr="004F2BD2">
        <w:rPr>
          <w:rFonts w:ascii="仿宋_GB2312" w:eastAsia="仿宋_GB2312"/>
          <w:sz w:val="28"/>
          <w:szCs w:val="28"/>
        </w:rPr>
        <w:t>页正文、版权页等。</w:t>
      </w:r>
    </w:p>
    <w:p w14:paraId="78D3E54F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(3)书讯招贴</w:t>
      </w:r>
      <w:r>
        <w:rPr>
          <w:rFonts w:ascii="仿宋_GB2312" w:eastAsia="仿宋_GB2312" w:hint="eastAsia"/>
          <w:sz w:val="28"/>
          <w:szCs w:val="28"/>
        </w:rPr>
        <w:t>和</w:t>
      </w:r>
      <w:r w:rsidRPr="004F2BD2">
        <w:rPr>
          <w:rFonts w:ascii="仿宋_GB2312" w:eastAsia="仿宋_GB2312"/>
          <w:sz w:val="28"/>
          <w:szCs w:val="28"/>
        </w:rPr>
        <w:t>书讯DM</w:t>
      </w:r>
      <w:r>
        <w:rPr>
          <w:rFonts w:ascii="仿宋_GB2312" w:eastAsia="仿宋_GB2312" w:hint="eastAsia"/>
          <w:sz w:val="28"/>
          <w:szCs w:val="28"/>
        </w:rPr>
        <w:t>一</w:t>
      </w:r>
      <w:r w:rsidRPr="004F2BD2">
        <w:rPr>
          <w:rFonts w:ascii="仿宋_GB2312" w:eastAsia="仿宋_GB2312" w:hint="eastAsia"/>
          <w:sz w:val="28"/>
          <w:szCs w:val="28"/>
        </w:rPr>
        <w:t>份。</w:t>
      </w:r>
      <w:r w:rsidRPr="004F2BD2">
        <w:rPr>
          <w:rFonts w:ascii="仿宋_GB2312" w:eastAsia="仿宋_GB2312"/>
          <w:sz w:val="28"/>
          <w:szCs w:val="28"/>
        </w:rPr>
        <w:t>书籍规格不限，招贴规格，DM规格不限。</w:t>
      </w:r>
    </w:p>
    <w:p w14:paraId="74110F04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(4)递交方式:</w:t>
      </w:r>
      <w:r>
        <w:rPr>
          <w:rFonts w:ascii="仿宋_GB2312" w:eastAsia="仿宋_GB2312" w:hint="eastAsia"/>
          <w:sz w:val="28"/>
          <w:szCs w:val="28"/>
        </w:rPr>
        <w:t>作品打印及</w:t>
      </w:r>
      <w:r w:rsidRPr="004F2BD2">
        <w:rPr>
          <w:rFonts w:ascii="仿宋_GB2312" w:eastAsia="仿宋_GB2312"/>
          <w:sz w:val="28"/>
          <w:szCs w:val="28"/>
        </w:rPr>
        <w:t>所有内容的</w:t>
      </w:r>
      <w:r w:rsidRPr="004F2BD2">
        <w:rPr>
          <w:rFonts w:ascii="仿宋_GB2312" w:eastAsia="仿宋_GB2312" w:hint="eastAsia"/>
          <w:sz w:val="28"/>
          <w:szCs w:val="28"/>
        </w:rPr>
        <w:t>电子稿。</w:t>
      </w:r>
    </w:p>
    <w:p w14:paraId="4D7A0E74" w14:textId="77777777" w:rsidR="003A48A9" w:rsidRPr="000A1BE5" w:rsidRDefault="003A48A9" w:rsidP="003A48A9">
      <w:pPr>
        <w:widowControl/>
        <w:jc w:val="left"/>
        <w:rPr>
          <w:rFonts w:ascii="仿宋_GB2312" w:eastAsia="仿宋_GB2312"/>
          <w:b/>
          <w:bCs/>
          <w:sz w:val="28"/>
          <w:szCs w:val="28"/>
        </w:rPr>
      </w:pPr>
      <w:r w:rsidRPr="000A1BE5">
        <w:rPr>
          <w:rFonts w:ascii="仿宋_GB2312" w:eastAsia="仿宋_GB2312"/>
          <w:b/>
          <w:bCs/>
          <w:sz w:val="28"/>
          <w:szCs w:val="28"/>
        </w:rPr>
        <w:t>2、企业形象设计</w:t>
      </w:r>
    </w:p>
    <w:p w14:paraId="5E8957AC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 w:hint="eastAsia"/>
          <w:sz w:val="28"/>
          <w:szCs w:val="28"/>
        </w:rPr>
        <w:t>要求</w:t>
      </w:r>
      <w:r w:rsidRPr="004F2BD2">
        <w:rPr>
          <w:rFonts w:ascii="仿宋_GB2312" w:eastAsia="仿宋_GB2312"/>
          <w:sz w:val="28"/>
          <w:szCs w:val="28"/>
        </w:rPr>
        <w:t>:</w:t>
      </w:r>
    </w:p>
    <w:p w14:paraId="55F55207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(1)企业形象手册:自拟主题;必须完成VI的基础部分和应用部分，基础部分包</w:t>
      </w:r>
      <w:r w:rsidRPr="004F2BD2">
        <w:rPr>
          <w:rFonts w:ascii="仿宋_GB2312" w:eastAsia="仿宋_GB2312" w:hint="eastAsia"/>
          <w:sz w:val="28"/>
          <w:szCs w:val="28"/>
        </w:rPr>
        <w:t>括</w:t>
      </w:r>
      <w:r w:rsidRPr="004F2BD2">
        <w:rPr>
          <w:rFonts w:ascii="仿宋_GB2312" w:eastAsia="仿宋_GB2312"/>
          <w:sz w:val="28"/>
          <w:szCs w:val="28"/>
        </w:rPr>
        <w:t>:标志、标准字、标准色</w:t>
      </w:r>
      <w:r>
        <w:rPr>
          <w:rFonts w:ascii="仿宋_GB2312" w:eastAsia="仿宋_GB2312" w:hint="eastAsia"/>
          <w:sz w:val="28"/>
          <w:szCs w:val="28"/>
        </w:rPr>
        <w:t>、</w:t>
      </w:r>
      <w:r w:rsidRPr="004F2BD2">
        <w:rPr>
          <w:rFonts w:ascii="仿宋_GB2312" w:eastAsia="仿宋_GB2312"/>
          <w:sz w:val="28"/>
          <w:szCs w:val="28"/>
        </w:rPr>
        <w:t>辅助色，</w:t>
      </w:r>
      <w:r>
        <w:rPr>
          <w:rFonts w:ascii="仿宋_GB2312" w:eastAsia="仿宋_GB2312" w:hint="eastAsia"/>
          <w:sz w:val="28"/>
          <w:szCs w:val="28"/>
        </w:rPr>
        <w:t>辅助图形、</w:t>
      </w:r>
      <w:r w:rsidRPr="004F2BD2">
        <w:rPr>
          <w:rFonts w:ascii="仿宋_GB2312" w:eastAsia="仿宋_GB2312"/>
          <w:sz w:val="28"/>
          <w:szCs w:val="28"/>
        </w:rPr>
        <w:t>以及各种组合方式。应用部分包括:办公用品</w:t>
      </w:r>
      <w:r>
        <w:rPr>
          <w:rFonts w:ascii="仿宋_GB2312" w:eastAsia="仿宋_GB2312" w:hint="eastAsia"/>
          <w:sz w:val="28"/>
          <w:szCs w:val="28"/>
        </w:rPr>
        <w:t>、</w:t>
      </w:r>
      <w:r w:rsidRPr="004F2BD2">
        <w:rPr>
          <w:rFonts w:ascii="仿宋_GB2312" w:eastAsia="仿宋_GB2312" w:hint="eastAsia"/>
          <w:sz w:val="28"/>
          <w:szCs w:val="28"/>
        </w:rPr>
        <w:t>指示系统、环境系统、交通工具、礼品系列等。</w:t>
      </w:r>
    </w:p>
    <w:p w14:paraId="3F58A9A4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</w:t>
      </w:r>
      <w:r>
        <w:rPr>
          <w:rFonts w:ascii="仿宋_GB2312" w:eastAsia="仿宋_GB2312"/>
          <w:sz w:val="28"/>
          <w:szCs w:val="28"/>
        </w:rPr>
        <w:t>2</w:t>
      </w:r>
      <w:r w:rsidRPr="004F2BD2">
        <w:rPr>
          <w:rFonts w:ascii="仿宋_GB2312" w:eastAsia="仿宋_GB2312"/>
          <w:sz w:val="28"/>
          <w:szCs w:val="28"/>
        </w:rPr>
        <w:t>)企业形象设计手册制作规格A4,实物部分规格不限。</w:t>
      </w:r>
    </w:p>
    <w:p w14:paraId="4770BCEA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(4)递交方式:手册打印</w:t>
      </w:r>
      <w:r>
        <w:rPr>
          <w:rFonts w:ascii="仿宋_GB2312" w:eastAsia="仿宋_GB2312" w:hint="eastAsia"/>
          <w:sz w:val="28"/>
          <w:szCs w:val="28"/>
        </w:rPr>
        <w:t>及</w:t>
      </w:r>
      <w:r w:rsidRPr="004F2BD2">
        <w:rPr>
          <w:rFonts w:ascii="仿宋_GB2312" w:eastAsia="仿宋_GB2312"/>
          <w:sz w:val="28"/>
          <w:szCs w:val="28"/>
        </w:rPr>
        <w:t>所有内容的电子稿。</w:t>
      </w:r>
    </w:p>
    <w:p w14:paraId="4B0C29A9" w14:textId="77777777" w:rsidR="003A48A9" w:rsidRPr="000A1BE5" w:rsidRDefault="003A48A9" w:rsidP="003A48A9">
      <w:pPr>
        <w:widowControl/>
        <w:jc w:val="left"/>
        <w:rPr>
          <w:rFonts w:ascii="仿宋_GB2312" w:eastAsia="仿宋_GB2312"/>
          <w:b/>
          <w:bCs/>
          <w:sz w:val="28"/>
          <w:szCs w:val="28"/>
        </w:rPr>
      </w:pPr>
      <w:r w:rsidRPr="000A1BE5">
        <w:rPr>
          <w:rFonts w:ascii="仿宋_GB2312" w:eastAsia="仿宋_GB2312"/>
          <w:b/>
          <w:bCs/>
          <w:sz w:val="28"/>
          <w:szCs w:val="28"/>
        </w:rPr>
        <w:t>3、产品包装设计</w:t>
      </w:r>
    </w:p>
    <w:p w14:paraId="2CA70B44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 w:hint="eastAsia"/>
          <w:sz w:val="28"/>
          <w:szCs w:val="28"/>
        </w:rPr>
        <w:t>要求</w:t>
      </w:r>
      <w:r w:rsidRPr="004F2BD2">
        <w:rPr>
          <w:rFonts w:ascii="仿宋_GB2312" w:eastAsia="仿宋_GB2312"/>
          <w:sz w:val="28"/>
          <w:szCs w:val="28"/>
        </w:rPr>
        <w:t>:</w:t>
      </w:r>
    </w:p>
    <w:p w14:paraId="1F680580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(1) 自拟品牌，设计品牌标志，并用于整体设计。</w:t>
      </w:r>
    </w:p>
    <w:p w14:paraId="74A7B226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(2)完成产品系列包装设计，</w:t>
      </w:r>
      <w:bookmarkStart w:id="1" w:name="_Hlk113435022"/>
      <w:r w:rsidRPr="004F2BD2">
        <w:rPr>
          <w:rFonts w:ascii="仿宋_GB2312" w:eastAsia="仿宋_GB2312"/>
          <w:sz w:val="28"/>
          <w:szCs w:val="28"/>
        </w:rPr>
        <w:t>总量不少于</w:t>
      </w:r>
      <w:r>
        <w:rPr>
          <w:rFonts w:ascii="仿宋_GB2312" w:eastAsia="仿宋_GB2312"/>
          <w:sz w:val="28"/>
          <w:szCs w:val="28"/>
        </w:rPr>
        <w:t>6</w:t>
      </w:r>
      <w:r w:rsidRPr="004F2BD2">
        <w:rPr>
          <w:rFonts w:ascii="仿宋_GB2312" w:eastAsia="仿宋_GB2312"/>
          <w:sz w:val="28"/>
          <w:szCs w:val="28"/>
        </w:rPr>
        <w:t>件</w:t>
      </w:r>
      <w:bookmarkEnd w:id="1"/>
      <w:r w:rsidRPr="004F2BD2">
        <w:rPr>
          <w:rFonts w:ascii="仿宋_GB2312" w:eastAsia="仿宋_GB2312"/>
          <w:sz w:val="28"/>
          <w:szCs w:val="28"/>
        </w:rPr>
        <w:t>。(不单纯是外包装，例:酒包装，</w:t>
      </w:r>
      <w:r w:rsidRPr="004F2BD2">
        <w:rPr>
          <w:rFonts w:ascii="仿宋_GB2312" w:eastAsia="仿宋_GB2312" w:hint="eastAsia"/>
          <w:sz w:val="28"/>
          <w:szCs w:val="28"/>
        </w:rPr>
        <w:t>必须有酒瓶、瓶贴</w:t>
      </w:r>
      <w:r>
        <w:rPr>
          <w:rFonts w:ascii="仿宋_GB2312" w:eastAsia="仿宋_GB2312" w:hint="eastAsia"/>
          <w:sz w:val="28"/>
          <w:szCs w:val="28"/>
        </w:rPr>
        <w:t>、</w:t>
      </w:r>
      <w:r w:rsidRPr="004F2BD2">
        <w:rPr>
          <w:rFonts w:ascii="仿宋_GB2312" w:eastAsia="仿宋_GB2312" w:hint="eastAsia"/>
          <w:sz w:val="28"/>
          <w:szCs w:val="28"/>
        </w:rPr>
        <w:t>标贴、吊牌和外包装盒</w:t>
      </w:r>
      <w:r>
        <w:rPr>
          <w:rFonts w:ascii="仿宋_GB2312" w:eastAsia="仿宋_GB2312" w:hint="eastAsia"/>
          <w:sz w:val="28"/>
          <w:szCs w:val="28"/>
        </w:rPr>
        <w:t>等</w:t>
      </w:r>
      <w:r w:rsidRPr="004F2BD2">
        <w:rPr>
          <w:rFonts w:ascii="仿宋_GB2312" w:eastAsia="仿宋_GB2312" w:hint="eastAsia"/>
          <w:sz w:val="28"/>
          <w:szCs w:val="28"/>
        </w:rPr>
        <w:t>。</w:t>
      </w:r>
      <w:r w:rsidRPr="004F2BD2">
        <w:rPr>
          <w:rFonts w:ascii="仿宋_GB2312" w:eastAsia="仿宋_GB2312"/>
          <w:sz w:val="28"/>
          <w:szCs w:val="28"/>
        </w:rPr>
        <w:t>)</w:t>
      </w:r>
    </w:p>
    <w:p w14:paraId="606A53EA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lastRenderedPageBreak/>
        <w:t>(3)完成产品促销广告，招贴</w:t>
      </w:r>
      <w:r>
        <w:rPr>
          <w:rFonts w:ascii="仿宋_GB2312" w:eastAsia="仿宋_GB2312" w:hint="eastAsia"/>
          <w:sz w:val="28"/>
          <w:szCs w:val="28"/>
        </w:rPr>
        <w:t>1</w:t>
      </w:r>
      <w:r w:rsidRPr="004F2BD2">
        <w:rPr>
          <w:rFonts w:ascii="仿宋_GB2312" w:eastAsia="仿宋_GB2312"/>
          <w:sz w:val="28"/>
          <w:szCs w:val="28"/>
        </w:rPr>
        <w:t>张、DM一份。招贴规格A3,DM、</w:t>
      </w:r>
      <w:r w:rsidRPr="004F2BD2">
        <w:rPr>
          <w:rFonts w:ascii="仿宋_GB2312" w:eastAsia="仿宋_GB2312" w:hint="eastAsia"/>
          <w:sz w:val="28"/>
          <w:szCs w:val="28"/>
        </w:rPr>
        <w:t>等规格不限。</w:t>
      </w:r>
    </w:p>
    <w:p w14:paraId="6A221870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(4)递交方式:包装、招贴和DM打印及所有内容的电子稿。</w:t>
      </w:r>
    </w:p>
    <w:p w14:paraId="39107820" w14:textId="77777777" w:rsidR="003A48A9" w:rsidRPr="00692F93" w:rsidRDefault="003A48A9" w:rsidP="003A48A9">
      <w:pPr>
        <w:widowControl/>
        <w:jc w:val="left"/>
        <w:rPr>
          <w:rFonts w:ascii="仿宋_GB2312" w:eastAsia="仿宋_GB2312"/>
          <w:b/>
          <w:sz w:val="28"/>
          <w:szCs w:val="28"/>
        </w:rPr>
      </w:pPr>
      <w:r w:rsidRPr="00692F93">
        <w:rPr>
          <w:rFonts w:ascii="仿宋_GB2312" w:eastAsia="仿宋_GB2312"/>
          <w:b/>
          <w:sz w:val="28"/>
          <w:szCs w:val="28"/>
        </w:rPr>
        <w:t>4、广告设计</w:t>
      </w:r>
    </w:p>
    <w:p w14:paraId="47DD2BA2" w14:textId="77777777" w:rsidR="003A48A9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 w:hint="eastAsia"/>
          <w:sz w:val="28"/>
          <w:szCs w:val="28"/>
        </w:rPr>
        <w:t>公益广告和商业广告任选其一。</w:t>
      </w:r>
    </w:p>
    <w:p w14:paraId="0ADFAEAF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 w:hint="eastAsia"/>
          <w:sz w:val="28"/>
          <w:szCs w:val="28"/>
        </w:rPr>
        <w:t>要求</w:t>
      </w:r>
      <w:r w:rsidRPr="004F2BD2">
        <w:rPr>
          <w:rFonts w:ascii="仿宋_GB2312" w:eastAsia="仿宋_GB2312"/>
          <w:sz w:val="28"/>
          <w:szCs w:val="28"/>
        </w:rPr>
        <w:t>:</w:t>
      </w:r>
    </w:p>
    <w:p w14:paraId="423D3854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(1)创作主题以积极向上、主流价值观为主</w:t>
      </w:r>
      <w:r>
        <w:rPr>
          <w:rFonts w:ascii="仿宋_GB2312" w:eastAsia="仿宋_GB2312" w:hint="eastAsia"/>
          <w:sz w:val="28"/>
          <w:szCs w:val="28"/>
        </w:rPr>
        <w:t>、制作</w:t>
      </w:r>
      <w:r w:rsidRPr="004F2BD2">
        <w:rPr>
          <w:rFonts w:ascii="仿宋_GB2312" w:eastAsia="仿宋_GB2312"/>
          <w:sz w:val="28"/>
          <w:szCs w:val="28"/>
        </w:rPr>
        <w:t>精美。</w:t>
      </w:r>
    </w:p>
    <w:p w14:paraId="41A6D6AB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(2)以系列作品形式出现</w:t>
      </w:r>
      <w:r>
        <w:rPr>
          <w:rFonts w:ascii="仿宋_GB2312" w:eastAsia="仿宋_GB2312" w:hint="eastAsia"/>
          <w:sz w:val="28"/>
          <w:szCs w:val="28"/>
        </w:rPr>
        <w:t>、</w:t>
      </w:r>
      <w:r w:rsidRPr="004F2BD2">
        <w:rPr>
          <w:rFonts w:ascii="仿宋_GB2312" w:eastAsia="仿宋_GB2312"/>
          <w:sz w:val="28"/>
          <w:szCs w:val="28"/>
        </w:rPr>
        <w:t>总量不少于</w:t>
      </w:r>
      <w:r>
        <w:rPr>
          <w:rFonts w:ascii="仿宋_GB2312" w:eastAsia="仿宋_GB2312"/>
          <w:sz w:val="28"/>
          <w:szCs w:val="28"/>
        </w:rPr>
        <w:t>5</w:t>
      </w:r>
      <w:r w:rsidRPr="004F2BD2">
        <w:rPr>
          <w:rFonts w:ascii="仿宋_GB2312" w:eastAsia="仿宋_GB2312"/>
          <w:sz w:val="28"/>
          <w:szCs w:val="28"/>
        </w:rPr>
        <w:t>件。</w:t>
      </w:r>
    </w:p>
    <w:p w14:paraId="38862408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(3)规格A3尺寸。</w:t>
      </w:r>
    </w:p>
    <w:p w14:paraId="0D210C71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(4)材料、手法不限。</w:t>
      </w:r>
    </w:p>
    <w:p w14:paraId="47E7141B" w14:textId="77777777" w:rsidR="003A48A9" w:rsidRPr="004F2BD2" w:rsidRDefault="003A48A9" w:rsidP="003A48A9">
      <w:pPr>
        <w:widowControl/>
        <w:jc w:val="left"/>
        <w:rPr>
          <w:rFonts w:ascii="仿宋_GB2312" w:eastAsia="仿宋_GB2312"/>
          <w:sz w:val="28"/>
          <w:szCs w:val="28"/>
        </w:rPr>
      </w:pPr>
      <w:r w:rsidRPr="004F2BD2">
        <w:rPr>
          <w:rFonts w:ascii="仿宋_GB2312" w:eastAsia="仿宋_GB2312"/>
          <w:sz w:val="28"/>
          <w:szCs w:val="28"/>
        </w:rPr>
        <w:t>(5)递交方式:</w:t>
      </w:r>
      <w:r>
        <w:rPr>
          <w:rFonts w:ascii="仿宋_GB2312" w:eastAsia="仿宋_GB2312" w:hint="eastAsia"/>
          <w:sz w:val="28"/>
          <w:szCs w:val="28"/>
        </w:rPr>
        <w:t>作品打印及</w:t>
      </w:r>
      <w:r w:rsidRPr="004F2BD2">
        <w:rPr>
          <w:rFonts w:ascii="仿宋_GB2312" w:eastAsia="仿宋_GB2312"/>
          <w:sz w:val="28"/>
          <w:szCs w:val="28"/>
        </w:rPr>
        <w:t>所有内容的电子稿。</w:t>
      </w:r>
    </w:p>
    <w:p w14:paraId="06FB2D79" w14:textId="77777777" w:rsidR="003A48A9" w:rsidRDefault="003A48A9" w:rsidP="003A48A9">
      <w:pPr>
        <w:widowControl/>
        <w:jc w:val="right"/>
        <w:rPr>
          <w:rFonts w:ascii="仿宋_GB2312" w:eastAsia="仿宋_GB2312"/>
          <w:sz w:val="28"/>
          <w:szCs w:val="28"/>
        </w:rPr>
      </w:pPr>
    </w:p>
    <w:p w14:paraId="33A697C6" w14:textId="692B22B8" w:rsidR="003A48A9" w:rsidRPr="00BF119B" w:rsidRDefault="003A48A9">
      <w:pPr>
        <w:widowControl/>
        <w:jc w:val="left"/>
      </w:pPr>
    </w:p>
    <w:sectPr w:rsidR="003A48A9" w:rsidRPr="00BF11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0DC53" w14:textId="77777777" w:rsidR="00F3662A" w:rsidRDefault="00F3662A" w:rsidP="00931873">
      <w:r>
        <w:separator/>
      </w:r>
    </w:p>
  </w:endnote>
  <w:endnote w:type="continuationSeparator" w:id="0">
    <w:p w14:paraId="23E3F86A" w14:textId="77777777" w:rsidR="00F3662A" w:rsidRDefault="00F3662A" w:rsidP="0093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CCCDAD" w14:textId="77777777" w:rsidR="00F3662A" w:rsidRDefault="00F3662A" w:rsidP="00931873">
      <w:r>
        <w:separator/>
      </w:r>
    </w:p>
  </w:footnote>
  <w:footnote w:type="continuationSeparator" w:id="0">
    <w:p w14:paraId="42067D46" w14:textId="77777777" w:rsidR="00F3662A" w:rsidRDefault="00F3662A" w:rsidP="00931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C26"/>
    <w:rsid w:val="001611B5"/>
    <w:rsid w:val="00230344"/>
    <w:rsid w:val="003A48A9"/>
    <w:rsid w:val="005701C3"/>
    <w:rsid w:val="00692F93"/>
    <w:rsid w:val="0077234E"/>
    <w:rsid w:val="007B4B44"/>
    <w:rsid w:val="008108F2"/>
    <w:rsid w:val="00931873"/>
    <w:rsid w:val="00967ACF"/>
    <w:rsid w:val="00A44537"/>
    <w:rsid w:val="00A50E62"/>
    <w:rsid w:val="00BF119B"/>
    <w:rsid w:val="00C34787"/>
    <w:rsid w:val="00CD3B2D"/>
    <w:rsid w:val="00E408A6"/>
    <w:rsid w:val="00E851D9"/>
    <w:rsid w:val="00F3662A"/>
    <w:rsid w:val="00F66E62"/>
    <w:rsid w:val="00F9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E0BFC"/>
  <w15:chartTrackingRefBased/>
  <w15:docId w15:val="{A84D3130-EBBF-4B8A-B7C4-9AF908F76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08A6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1873"/>
    <w:rPr>
      <w:rFonts w:ascii="等线" w:eastAsia="等线" w:hAnsi="等线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1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1873"/>
    <w:rPr>
      <w:rFonts w:ascii="等线" w:eastAsia="等线" w:hAnsi="等线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自考</dc:creator>
  <cp:keywords/>
  <dc:description/>
  <cp:lastModifiedBy>杨新玺</cp:lastModifiedBy>
  <cp:revision>12</cp:revision>
  <dcterms:created xsi:type="dcterms:W3CDTF">2022-10-19T05:59:00Z</dcterms:created>
  <dcterms:modified xsi:type="dcterms:W3CDTF">2023-07-04T01:22:00Z</dcterms:modified>
</cp:coreProperties>
</file>